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64" w:rsidRPr="009E26DE" w:rsidRDefault="00DC6864" w:rsidP="00DC6864">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43CCB32C" wp14:editId="1F0275C1">
                <wp:simplePos x="0" y="0"/>
                <wp:positionH relativeFrom="column">
                  <wp:posOffset>386715</wp:posOffset>
                </wp:positionH>
                <wp:positionV relativeFrom="paragraph">
                  <wp:posOffset>603885</wp:posOffset>
                </wp:positionV>
                <wp:extent cx="2581275" cy="6572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57225"/>
                        </a:xfrm>
                        <a:prstGeom prst="rect">
                          <a:avLst/>
                        </a:prstGeom>
                        <a:solidFill>
                          <a:srgbClr val="FFFFFF"/>
                        </a:solidFill>
                        <a:ln w="9525">
                          <a:solidFill>
                            <a:srgbClr val="FFFFFF"/>
                          </a:solidFill>
                          <a:miter lim="800000"/>
                          <a:headEnd/>
                          <a:tailEnd/>
                        </a:ln>
                      </wps:spPr>
                      <wps:txbx>
                        <w:txbxContent>
                          <w:p w:rsidR="00DC6864" w:rsidRPr="005275D5" w:rsidRDefault="00DC6864" w:rsidP="00DC6864">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C6864" w:rsidRPr="005275D5" w:rsidRDefault="00DC6864" w:rsidP="00DC6864">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C6864" w:rsidRPr="005275D5" w:rsidRDefault="00DC6864" w:rsidP="00DC6864">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C6864" w:rsidRPr="00C20E4B" w:rsidRDefault="00DC6864" w:rsidP="00DC6864">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CB32C" id="_x0000_t202" coordsize="21600,21600" o:spt="202" path="m,l,21600r21600,l21600,xe">
                <v:stroke joinstyle="miter"/>
                <v:path gradientshapeok="t" o:connecttype="rect"/>
              </v:shapetype>
              <v:shape id="Надпись 3" o:spid="_x0000_s1026" type="#_x0000_t202" style="position:absolute;margin-left:30.45pt;margin-top:47.55pt;width:203.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" strokecolor="white">
                <v:textbox>
                  <w:txbxContent>
                    <w:p w:rsidR="00DC6864" w:rsidRPr="005275D5" w:rsidRDefault="00DC6864" w:rsidP="00DC6864">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C6864" w:rsidRPr="005275D5" w:rsidRDefault="00DC6864" w:rsidP="00DC6864">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C6864" w:rsidRPr="005275D5" w:rsidRDefault="00DC6864" w:rsidP="00DC6864">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C6864" w:rsidRPr="00C20E4B" w:rsidRDefault="00DC6864" w:rsidP="00DC6864">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3C6C2DA1" wp14:editId="1D1F3C07">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sidRPr="00DF5C67">
        <w:rPr>
          <w:rFonts w:ascii="Segoe UI" w:hAnsi="Segoe UI" w:cs="Segoe UI"/>
          <w:b/>
          <w:bCs/>
          <w:sz w:val="36"/>
          <w:szCs w:val="36"/>
        </w:rPr>
        <w:tab/>
      </w:r>
      <w:r>
        <w:rPr>
          <w:rFonts w:ascii="Segoe UI" w:hAnsi="Segoe UI" w:cs="Segoe UI"/>
          <w:b/>
          <w:bCs/>
          <w:sz w:val="36"/>
          <w:szCs w:val="36"/>
        </w:rPr>
        <w:t xml:space="preserve">   </w:t>
      </w:r>
    </w:p>
    <w:p w:rsidR="00DC6864" w:rsidRDefault="00DC6864" w:rsidP="0014231F">
      <w:pPr>
        <w:jc w:val="center"/>
        <w:rPr>
          <w:rFonts w:ascii="Segoe UI" w:hAnsi="Segoe UI" w:cs="Segoe UI"/>
          <w:sz w:val="32"/>
          <w:szCs w:val="32"/>
        </w:rPr>
      </w:pPr>
    </w:p>
    <w:p w:rsidR="0014231F" w:rsidRPr="00F71801" w:rsidRDefault="006B2CA9" w:rsidP="0014231F">
      <w:pPr>
        <w:jc w:val="center"/>
        <w:rPr>
          <w:rFonts w:ascii="Segoe UI" w:hAnsi="Segoe UI" w:cs="Segoe UI"/>
          <w:sz w:val="32"/>
          <w:szCs w:val="32"/>
        </w:rPr>
      </w:pPr>
      <w:r w:rsidRPr="00F71801">
        <w:rPr>
          <w:rFonts w:ascii="Segoe UI" w:hAnsi="Segoe UI" w:cs="Segoe UI"/>
          <w:sz w:val="32"/>
          <w:szCs w:val="32"/>
        </w:rPr>
        <w:t xml:space="preserve">В Иркутской области </w:t>
      </w:r>
      <w:r w:rsidR="00C9105B">
        <w:rPr>
          <w:rFonts w:ascii="Segoe UI" w:hAnsi="Segoe UI" w:cs="Segoe UI"/>
          <w:sz w:val="32"/>
          <w:szCs w:val="32"/>
        </w:rPr>
        <w:t xml:space="preserve">растет </w:t>
      </w:r>
      <w:r w:rsidRPr="00F71801">
        <w:rPr>
          <w:rFonts w:ascii="Segoe UI" w:hAnsi="Segoe UI" w:cs="Segoe UI"/>
          <w:sz w:val="32"/>
          <w:szCs w:val="32"/>
        </w:rPr>
        <w:t xml:space="preserve">количество заявлений на кадастровый учет и регистрацию прав на недвижимость в других регионах </w:t>
      </w:r>
    </w:p>
    <w:p w:rsidR="006B2CA9" w:rsidRPr="0014231F" w:rsidRDefault="006B2CA9" w:rsidP="00F71801">
      <w:pPr>
        <w:spacing w:after="0" w:line="240" w:lineRule="auto"/>
        <w:ind w:firstLine="851"/>
        <w:jc w:val="both"/>
        <w:rPr>
          <w:rFonts w:ascii="Segoe UI" w:hAnsi="Segoe UI" w:cs="Segoe UI"/>
          <w:sz w:val="24"/>
          <w:szCs w:val="24"/>
        </w:rPr>
      </w:pPr>
      <w:r w:rsidRPr="0014231F">
        <w:rPr>
          <w:rFonts w:ascii="Segoe UI" w:hAnsi="Segoe UI" w:cs="Segoe UI"/>
          <w:sz w:val="24"/>
          <w:szCs w:val="24"/>
        </w:rPr>
        <w:t>С начала года жителями Иркутской области было подано более 1,6 тысячи заявлений о постановке на кадастровый учет и регистраци</w:t>
      </w:r>
      <w:r w:rsidR="00F71801" w:rsidRPr="0014231F">
        <w:rPr>
          <w:rFonts w:ascii="Segoe UI" w:hAnsi="Segoe UI" w:cs="Segoe UI"/>
          <w:sz w:val="24"/>
          <w:szCs w:val="24"/>
        </w:rPr>
        <w:t>ю</w:t>
      </w:r>
      <w:r w:rsidRPr="0014231F">
        <w:rPr>
          <w:rFonts w:ascii="Segoe UI" w:hAnsi="Segoe UI" w:cs="Segoe UI"/>
          <w:sz w:val="24"/>
          <w:szCs w:val="24"/>
        </w:rPr>
        <w:t xml:space="preserve"> прав на объекты недвижимости, расположенные за пределами области. За аналогичный период прошлого года в регионе было принято порядка 900 таких заявлений.</w:t>
      </w:r>
    </w:p>
    <w:p w:rsidR="00BD1A33" w:rsidRPr="0014231F" w:rsidRDefault="00BD1A33" w:rsidP="00F71801">
      <w:pPr>
        <w:spacing w:after="0" w:line="240" w:lineRule="auto"/>
        <w:ind w:firstLine="851"/>
        <w:jc w:val="both"/>
        <w:rPr>
          <w:rFonts w:ascii="Segoe UI" w:hAnsi="Segoe UI" w:cs="Segoe UI"/>
          <w:sz w:val="24"/>
          <w:szCs w:val="24"/>
        </w:rPr>
      </w:pPr>
      <w:r w:rsidRPr="0014231F">
        <w:rPr>
          <w:rFonts w:ascii="Segoe UI" w:hAnsi="Segoe UI" w:cs="Segoe UI"/>
          <w:sz w:val="24"/>
          <w:szCs w:val="24"/>
        </w:rPr>
        <w:t xml:space="preserve">Управление </w:t>
      </w:r>
      <w:proofErr w:type="spellStart"/>
      <w:r w:rsidRPr="0014231F">
        <w:rPr>
          <w:rFonts w:ascii="Segoe UI" w:hAnsi="Segoe UI" w:cs="Segoe UI"/>
          <w:sz w:val="24"/>
          <w:szCs w:val="24"/>
        </w:rPr>
        <w:t>Росреестра</w:t>
      </w:r>
      <w:proofErr w:type="spellEnd"/>
      <w:r w:rsidRPr="0014231F">
        <w:rPr>
          <w:rFonts w:ascii="Segoe UI" w:hAnsi="Segoe UI" w:cs="Segoe UI"/>
          <w:sz w:val="24"/>
          <w:szCs w:val="24"/>
        </w:rPr>
        <w:t xml:space="preserve"> по Иркутской области напоминает, что с заявлением о постановке на кадастровый учет и регистрацию прав на недвижимость</w:t>
      </w:r>
      <w:r w:rsidR="006B2CA9" w:rsidRPr="0014231F">
        <w:rPr>
          <w:rFonts w:ascii="Segoe UI" w:hAnsi="Segoe UI" w:cs="Segoe UI"/>
          <w:sz w:val="24"/>
          <w:szCs w:val="24"/>
        </w:rPr>
        <w:t xml:space="preserve"> можно обратиться в один из пяти офисов филиала Федеральной кадастровой палаты по Иркутской области </w:t>
      </w:r>
      <w:r w:rsidR="00D11DAB" w:rsidRPr="0014231F">
        <w:rPr>
          <w:rFonts w:ascii="Segoe UI" w:hAnsi="Segoe UI" w:cs="Segoe UI"/>
          <w:sz w:val="24"/>
          <w:szCs w:val="24"/>
        </w:rPr>
        <w:t xml:space="preserve">- </w:t>
      </w:r>
      <w:r w:rsidR="006B2CA9" w:rsidRPr="0014231F">
        <w:rPr>
          <w:rFonts w:ascii="Segoe UI" w:hAnsi="Segoe UI" w:cs="Segoe UI"/>
          <w:sz w:val="24"/>
          <w:szCs w:val="24"/>
        </w:rPr>
        <w:t xml:space="preserve">в Иркутске, Ангарске, </w:t>
      </w:r>
      <w:proofErr w:type="spellStart"/>
      <w:r w:rsidR="006B2CA9" w:rsidRPr="0014231F">
        <w:rPr>
          <w:rFonts w:ascii="Segoe UI" w:hAnsi="Segoe UI" w:cs="Segoe UI"/>
          <w:sz w:val="24"/>
          <w:szCs w:val="24"/>
        </w:rPr>
        <w:t>Шелехове</w:t>
      </w:r>
      <w:proofErr w:type="spellEnd"/>
      <w:r w:rsidR="006B2CA9" w:rsidRPr="0014231F">
        <w:rPr>
          <w:rFonts w:ascii="Segoe UI" w:hAnsi="Segoe UI" w:cs="Segoe UI"/>
          <w:sz w:val="24"/>
          <w:szCs w:val="24"/>
        </w:rPr>
        <w:t xml:space="preserve">, </w:t>
      </w:r>
      <w:proofErr w:type="spellStart"/>
      <w:r w:rsidR="006B2CA9" w:rsidRPr="0014231F">
        <w:rPr>
          <w:rFonts w:ascii="Segoe UI" w:hAnsi="Segoe UI" w:cs="Segoe UI"/>
          <w:sz w:val="24"/>
          <w:szCs w:val="24"/>
        </w:rPr>
        <w:t>Слюдянке</w:t>
      </w:r>
      <w:proofErr w:type="spellEnd"/>
      <w:r w:rsidR="006B2CA9" w:rsidRPr="0014231F">
        <w:rPr>
          <w:rFonts w:ascii="Segoe UI" w:hAnsi="Segoe UI" w:cs="Segoe UI"/>
          <w:sz w:val="24"/>
          <w:szCs w:val="24"/>
        </w:rPr>
        <w:t xml:space="preserve"> и</w:t>
      </w:r>
      <w:r w:rsidR="00D11DAB" w:rsidRPr="0014231F">
        <w:rPr>
          <w:rFonts w:ascii="Segoe UI" w:hAnsi="Segoe UI" w:cs="Segoe UI"/>
          <w:sz w:val="24"/>
          <w:szCs w:val="24"/>
        </w:rPr>
        <w:t>ли</w:t>
      </w:r>
      <w:r w:rsidR="006B2CA9" w:rsidRPr="0014231F">
        <w:rPr>
          <w:rFonts w:ascii="Segoe UI" w:hAnsi="Segoe UI" w:cs="Segoe UI"/>
          <w:sz w:val="24"/>
          <w:szCs w:val="24"/>
        </w:rPr>
        <w:t xml:space="preserve"> Нижнеудинске. С апреля</w:t>
      </w:r>
      <w:r w:rsidR="00F71801" w:rsidRPr="0014231F">
        <w:rPr>
          <w:rFonts w:ascii="Segoe UI" w:hAnsi="Segoe UI" w:cs="Segoe UI"/>
          <w:sz w:val="24"/>
          <w:szCs w:val="24"/>
        </w:rPr>
        <w:t xml:space="preserve"> этого года</w:t>
      </w:r>
      <w:r w:rsidR="006B2CA9" w:rsidRPr="0014231F">
        <w:rPr>
          <w:rFonts w:ascii="Segoe UI" w:hAnsi="Segoe UI" w:cs="Segoe UI"/>
          <w:sz w:val="24"/>
          <w:szCs w:val="24"/>
        </w:rPr>
        <w:t xml:space="preserve"> </w:t>
      </w:r>
      <w:r w:rsidR="00D11DAB" w:rsidRPr="0014231F">
        <w:rPr>
          <w:rFonts w:ascii="Segoe UI" w:hAnsi="Segoe UI" w:cs="Segoe UI"/>
          <w:sz w:val="24"/>
          <w:szCs w:val="24"/>
        </w:rPr>
        <w:t>заявлени</w:t>
      </w:r>
      <w:r w:rsidR="00F71801" w:rsidRPr="0014231F">
        <w:rPr>
          <w:rFonts w:ascii="Segoe UI" w:hAnsi="Segoe UI" w:cs="Segoe UI"/>
          <w:sz w:val="24"/>
          <w:szCs w:val="24"/>
        </w:rPr>
        <w:t>я</w:t>
      </w:r>
      <w:r w:rsidR="00D11DAB" w:rsidRPr="0014231F">
        <w:rPr>
          <w:rFonts w:ascii="Segoe UI" w:hAnsi="Segoe UI" w:cs="Segoe UI"/>
          <w:sz w:val="24"/>
          <w:szCs w:val="24"/>
        </w:rPr>
        <w:t xml:space="preserve"> на кадастровый учет и регистрацию прав на недвижимость,</w:t>
      </w:r>
      <w:r w:rsidRPr="0014231F">
        <w:rPr>
          <w:rFonts w:ascii="Segoe UI" w:hAnsi="Segoe UI" w:cs="Segoe UI"/>
          <w:sz w:val="24"/>
          <w:szCs w:val="24"/>
        </w:rPr>
        <w:t xml:space="preserve"> находящуюся в </w:t>
      </w:r>
      <w:r w:rsidR="00D11DAB" w:rsidRPr="0014231F">
        <w:rPr>
          <w:rFonts w:ascii="Segoe UI" w:hAnsi="Segoe UI" w:cs="Segoe UI"/>
          <w:sz w:val="24"/>
          <w:szCs w:val="24"/>
        </w:rPr>
        <w:t>одном из регионов</w:t>
      </w:r>
      <w:r w:rsidRPr="0014231F">
        <w:rPr>
          <w:rFonts w:ascii="Segoe UI" w:hAnsi="Segoe UI" w:cs="Segoe UI"/>
          <w:sz w:val="24"/>
          <w:szCs w:val="24"/>
        </w:rPr>
        <w:t>, перешедших на работу в информационной системе Единого государственного реестра недвижимости</w:t>
      </w:r>
      <w:r w:rsidR="00D11DAB" w:rsidRPr="0014231F">
        <w:rPr>
          <w:rFonts w:ascii="Segoe UI" w:hAnsi="Segoe UI" w:cs="Segoe UI"/>
          <w:sz w:val="24"/>
          <w:szCs w:val="24"/>
        </w:rPr>
        <w:t xml:space="preserve"> (ЕГРН)</w:t>
      </w:r>
      <w:r w:rsidR="001B447C" w:rsidRPr="0014231F">
        <w:rPr>
          <w:rFonts w:ascii="Segoe UI" w:hAnsi="Segoe UI" w:cs="Segoe UI"/>
          <w:sz w:val="24"/>
          <w:szCs w:val="24"/>
        </w:rPr>
        <w:t xml:space="preserve">, </w:t>
      </w:r>
      <w:r w:rsidR="00F71801" w:rsidRPr="0014231F">
        <w:rPr>
          <w:rFonts w:ascii="Segoe UI" w:hAnsi="Segoe UI" w:cs="Segoe UI"/>
          <w:sz w:val="24"/>
          <w:szCs w:val="24"/>
        </w:rPr>
        <w:t>принимаются в</w:t>
      </w:r>
      <w:r w:rsidR="00D11DAB" w:rsidRPr="0014231F">
        <w:rPr>
          <w:rFonts w:ascii="Segoe UI" w:hAnsi="Segoe UI" w:cs="Segoe UI"/>
          <w:sz w:val="24"/>
          <w:szCs w:val="24"/>
        </w:rPr>
        <w:t xml:space="preserve"> офис</w:t>
      </w:r>
      <w:r w:rsidR="00F71801" w:rsidRPr="0014231F">
        <w:rPr>
          <w:rFonts w:ascii="Segoe UI" w:hAnsi="Segoe UI" w:cs="Segoe UI"/>
          <w:sz w:val="24"/>
          <w:szCs w:val="24"/>
        </w:rPr>
        <w:t>ах</w:t>
      </w:r>
      <w:r w:rsidR="00D11DAB" w:rsidRPr="0014231F">
        <w:rPr>
          <w:rFonts w:ascii="Segoe UI" w:hAnsi="Segoe UI" w:cs="Segoe UI"/>
          <w:sz w:val="24"/>
          <w:szCs w:val="24"/>
        </w:rPr>
        <w:t xml:space="preserve"> </w:t>
      </w:r>
      <w:r w:rsidRPr="0014231F">
        <w:rPr>
          <w:rFonts w:ascii="Segoe UI" w:hAnsi="Segoe UI" w:cs="Segoe UI"/>
          <w:sz w:val="24"/>
          <w:szCs w:val="24"/>
        </w:rPr>
        <w:t>многофункциональн</w:t>
      </w:r>
      <w:r w:rsidR="00F71801" w:rsidRPr="0014231F">
        <w:rPr>
          <w:rFonts w:ascii="Segoe UI" w:hAnsi="Segoe UI" w:cs="Segoe UI"/>
          <w:sz w:val="24"/>
          <w:szCs w:val="24"/>
        </w:rPr>
        <w:t>ого</w:t>
      </w:r>
      <w:r w:rsidRPr="0014231F">
        <w:rPr>
          <w:rFonts w:ascii="Segoe UI" w:hAnsi="Segoe UI" w:cs="Segoe UI"/>
          <w:sz w:val="24"/>
          <w:szCs w:val="24"/>
        </w:rPr>
        <w:t xml:space="preserve"> центра «Мои документы». За три месяца </w:t>
      </w:r>
      <w:r w:rsidR="001B447C" w:rsidRPr="0014231F">
        <w:rPr>
          <w:rFonts w:ascii="Segoe UI" w:hAnsi="Segoe UI" w:cs="Segoe UI"/>
          <w:sz w:val="24"/>
          <w:szCs w:val="24"/>
        </w:rPr>
        <w:t>в офисы МФЦ поступило</w:t>
      </w:r>
      <w:r w:rsidR="00F71801" w:rsidRPr="0014231F">
        <w:rPr>
          <w:rFonts w:ascii="Segoe UI" w:hAnsi="Segoe UI" w:cs="Segoe UI"/>
          <w:sz w:val="24"/>
          <w:szCs w:val="24"/>
        </w:rPr>
        <w:t xml:space="preserve"> уже</w:t>
      </w:r>
      <w:r w:rsidR="001B447C" w:rsidRPr="0014231F">
        <w:rPr>
          <w:rFonts w:ascii="Segoe UI" w:hAnsi="Segoe UI" w:cs="Segoe UI"/>
          <w:sz w:val="24"/>
          <w:szCs w:val="24"/>
        </w:rPr>
        <w:t xml:space="preserve"> более </w:t>
      </w:r>
      <w:r w:rsidRPr="0014231F">
        <w:rPr>
          <w:rFonts w:ascii="Segoe UI" w:hAnsi="Segoe UI" w:cs="Segoe UI"/>
          <w:sz w:val="24"/>
          <w:szCs w:val="24"/>
        </w:rPr>
        <w:t xml:space="preserve">700 </w:t>
      </w:r>
      <w:r w:rsidR="00D11DAB" w:rsidRPr="0014231F">
        <w:rPr>
          <w:rFonts w:ascii="Segoe UI" w:hAnsi="Segoe UI" w:cs="Segoe UI"/>
          <w:sz w:val="24"/>
          <w:szCs w:val="24"/>
        </w:rPr>
        <w:t xml:space="preserve">таких </w:t>
      </w:r>
      <w:r w:rsidRPr="0014231F">
        <w:rPr>
          <w:rFonts w:ascii="Segoe UI" w:hAnsi="Segoe UI" w:cs="Segoe UI"/>
          <w:sz w:val="24"/>
          <w:szCs w:val="24"/>
        </w:rPr>
        <w:t>заявлений</w:t>
      </w:r>
      <w:r w:rsidR="001B447C" w:rsidRPr="0014231F">
        <w:rPr>
          <w:rFonts w:ascii="Segoe UI" w:hAnsi="Segoe UI" w:cs="Segoe UI"/>
          <w:sz w:val="24"/>
          <w:szCs w:val="24"/>
        </w:rPr>
        <w:t>.</w:t>
      </w:r>
    </w:p>
    <w:p w:rsidR="00F33CB5" w:rsidRPr="0014231F" w:rsidRDefault="00F33CB5" w:rsidP="00F71801">
      <w:pPr>
        <w:spacing w:after="0" w:line="240" w:lineRule="auto"/>
        <w:ind w:firstLine="851"/>
        <w:jc w:val="both"/>
        <w:rPr>
          <w:rFonts w:ascii="Segoe UI" w:hAnsi="Segoe UI" w:cs="Segoe UI"/>
          <w:sz w:val="24"/>
          <w:szCs w:val="24"/>
        </w:rPr>
      </w:pPr>
      <w:r w:rsidRPr="0014231F">
        <w:rPr>
          <w:rFonts w:ascii="Segoe UI" w:hAnsi="Segoe UI" w:cs="Segoe UI"/>
          <w:sz w:val="24"/>
          <w:szCs w:val="24"/>
        </w:rPr>
        <w:t xml:space="preserve">Экстерриториальный принцип </w:t>
      </w:r>
      <w:r w:rsidR="00D11DAB" w:rsidRPr="0014231F">
        <w:rPr>
          <w:rFonts w:ascii="Segoe UI" w:hAnsi="Segoe UI" w:cs="Segoe UI"/>
          <w:sz w:val="24"/>
          <w:szCs w:val="24"/>
        </w:rPr>
        <w:t>был реализован Управлением в начале 2017 года, благодаря чему граждан</w:t>
      </w:r>
      <w:r w:rsidR="00F71801" w:rsidRPr="0014231F">
        <w:rPr>
          <w:rFonts w:ascii="Segoe UI" w:hAnsi="Segoe UI" w:cs="Segoe UI"/>
          <w:sz w:val="24"/>
          <w:szCs w:val="24"/>
        </w:rPr>
        <w:t>е и представители</w:t>
      </w:r>
      <w:r w:rsidR="00D11DAB" w:rsidRPr="0014231F">
        <w:rPr>
          <w:rFonts w:ascii="Segoe UI" w:hAnsi="Segoe UI" w:cs="Segoe UI"/>
          <w:sz w:val="24"/>
          <w:szCs w:val="24"/>
        </w:rPr>
        <w:t xml:space="preserve"> бизнеса получили</w:t>
      </w:r>
      <w:r w:rsidRPr="0014231F">
        <w:rPr>
          <w:rFonts w:ascii="Segoe UI" w:hAnsi="Segoe UI" w:cs="Segoe UI"/>
          <w:sz w:val="24"/>
          <w:szCs w:val="24"/>
        </w:rPr>
        <w:t xml:space="preserve"> возможность обра</w:t>
      </w:r>
      <w:r w:rsidR="00D11DAB" w:rsidRPr="0014231F">
        <w:rPr>
          <w:rFonts w:ascii="Segoe UI" w:hAnsi="Segoe UI" w:cs="Segoe UI"/>
          <w:sz w:val="24"/>
          <w:szCs w:val="24"/>
        </w:rPr>
        <w:t>щаться</w:t>
      </w:r>
      <w:r w:rsidRPr="0014231F">
        <w:rPr>
          <w:rFonts w:ascii="Segoe UI" w:hAnsi="Segoe UI" w:cs="Segoe UI"/>
          <w:sz w:val="24"/>
          <w:szCs w:val="24"/>
        </w:rPr>
        <w:t xml:space="preserve"> за регистрацией прав в офис приема и выдачи документов безотносительно места расположения дома, квартиры, земельного участка и другого имущества. Регистрация проводится по электронным документам, созданным специалистом по месту приёма обращения от заявителя. Государственный регистратор проводит проверку документов на предмет отсутствия предусмотренных законом оснований для возврата заявления без рассмотрения, а также их соответствия требованиям закона. После чего формирует пакет документов, подписывает его усиленной квалифицированной электронной подписью и направляет в территориальный орган </w:t>
      </w:r>
      <w:proofErr w:type="spellStart"/>
      <w:r w:rsidRPr="0014231F">
        <w:rPr>
          <w:rFonts w:ascii="Segoe UI" w:hAnsi="Segoe UI" w:cs="Segoe UI"/>
          <w:sz w:val="24"/>
          <w:szCs w:val="24"/>
        </w:rPr>
        <w:t>Росреестра</w:t>
      </w:r>
      <w:proofErr w:type="spellEnd"/>
      <w:r w:rsidRPr="0014231F">
        <w:rPr>
          <w:rFonts w:ascii="Segoe UI" w:hAnsi="Segoe UI" w:cs="Segoe UI"/>
          <w:sz w:val="24"/>
          <w:szCs w:val="24"/>
        </w:rPr>
        <w:t xml:space="preserve"> того субъекта Российской Федерации, где находится объект недвижимости. После проведения процедуры заявителю выдаётся выписка из ЕГРН.</w:t>
      </w:r>
    </w:p>
    <w:p w:rsidR="001B447C" w:rsidRPr="0014231F" w:rsidRDefault="00D11DAB" w:rsidP="00F71801">
      <w:pPr>
        <w:spacing w:after="0" w:line="240" w:lineRule="auto"/>
        <w:ind w:firstLine="851"/>
        <w:jc w:val="both"/>
        <w:rPr>
          <w:rFonts w:ascii="Segoe UI" w:hAnsi="Segoe UI" w:cs="Segoe UI"/>
          <w:sz w:val="24"/>
          <w:szCs w:val="24"/>
        </w:rPr>
      </w:pPr>
      <w:r w:rsidRPr="0014231F">
        <w:rPr>
          <w:rFonts w:ascii="Segoe UI" w:hAnsi="Segoe UI" w:cs="Segoe UI"/>
          <w:sz w:val="24"/>
          <w:szCs w:val="24"/>
        </w:rPr>
        <w:t xml:space="preserve">Подать документы на услуги </w:t>
      </w:r>
      <w:proofErr w:type="spellStart"/>
      <w:r w:rsidRPr="0014231F">
        <w:rPr>
          <w:rFonts w:ascii="Segoe UI" w:hAnsi="Segoe UI" w:cs="Segoe UI"/>
          <w:sz w:val="24"/>
          <w:szCs w:val="24"/>
        </w:rPr>
        <w:t>Росреестра</w:t>
      </w:r>
      <w:proofErr w:type="spellEnd"/>
      <w:r w:rsidRPr="0014231F">
        <w:rPr>
          <w:rFonts w:ascii="Segoe UI" w:hAnsi="Segoe UI" w:cs="Segoe UI"/>
          <w:sz w:val="24"/>
          <w:szCs w:val="24"/>
        </w:rPr>
        <w:t xml:space="preserve"> вне зависимости от места нахождения объекта недвижимости жители Иркутской области</w:t>
      </w:r>
      <w:r w:rsidR="00F33CB5" w:rsidRPr="0014231F">
        <w:rPr>
          <w:rFonts w:ascii="Segoe UI" w:hAnsi="Segoe UI" w:cs="Segoe UI"/>
          <w:sz w:val="24"/>
          <w:szCs w:val="24"/>
        </w:rPr>
        <w:t xml:space="preserve"> </w:t>
      </w:r>
      <w:r w:rsidRPr="0014231F">
        <w:rPr>
          <w:rFonts w:ascii="Segoe UI" w:hAnsi="Segoe UI" w:cs="Segoe UI"/>
          <w:sz w:val="24"/>
          <w:szCs w:val="24"/>
        </w:rPr>
        <w:t>могут</w:t>
      </w:r>
      <w:r w:rsidR="00F33CB5" w:rsidRPr="0014231F">
        <w:rPr>
          <w:rFonts w:ascii="Segoe UI" w:hAnsi="Segoe UI" w:cs="Segoe UI"/>
          <w:sz w:val="24"/>
          <w:szCs w:val="24"/>
        </w:rPr>
        <w:t xml:space="preserve"> без посредников через «Личный кабинет» на официальном сайте </w:t>
      </w:r>
      <w:proofErr w:type="spellStart"/>
      <w:r w:rsidR="00F33CB5" w:rsidRPr="0014231F">
        <w:rPr>
          <w:rFonts w:ascii="Segoe UI" w:hAnsi="Segoe UI" w:cs="Segoe UI"/>
          <w:sz w:val="24"/>
          <w:szCs w:val="24"/>
        </w:rPr>
        <w:t>Росреестра</w:t>
      </w:r>
      <w:proofErr w:type="spellEnd"/>
      <w:r w:rsidR="00F33CB5" w:rsidRPr="0014231F">
        <w:rPr>
          <w:rFonts w:ascii="Segoe UI" w:hAnsi="Segoe UI" w:cs="Segoe UI"/>
          <w:sz w:val="24"/>
          <w:szCs w:val="24"/>
        </w:rPr>
        <w:t xml:space="preserve"> (https://rosreestr.ru/site/). Государственная пошлина</w:t>
      </w:r>
      <w:r w:rsidR="00F71801" w:rsidRPr="0014231F">
        <w:rPr>
          <w:rFonts w:ascii="Segoe UI" w:hAnsi="Segoe UI" w:cs="Segoe UI"/>
          <w:sz w:val="24"/>
          <w:szCs w:val="24"/>
        </w:rPr>
        <w:t xml:space="preserve"> для граждан </w:t>
      </w:r>
      <w:r w:rsidR="00F33CB5" w:rsidRPr="0014231F">
        <w:rPr>
          <w:rFonts w:ascii="Segoe UI" w:hAnsi="Segoe UI" w:cs="Segoe UI"/>
          <w:sz w:val="24"/>
          <w:szCs w:val="24"/>
        </w:rPr>
        <w:t>за регистрацию прав</w:t>
      </w:r>
      <w:r w:rsidR="00F71801" w:rsidRPr="0014231F">
        <w:rPr>
          <w:rFonts w:ascii="Segoe UI" w:hAnsi="Segoe UI" w:cs="Segoe UI"/>
          <w:sz w:val="24"/>
          <w:szCs w:val="24"/>
        </w:rPr>
        <w:t xml:space="preserve"> на недвижимость в электронном виде</w:t>
      </w:r>
      <w:r w:rsidR="00F33CB5" w:rsidRPr="0014231F">
        <w:rPr>
          <w:rFonts w:ascii="Segoe UI" w:hAnsi="Segoe UI" w:cs="Segoe UI"/>
          <w:sz w:val="24"/>
          <w:szCs w:val="24"/>
        </w:rPr>
        <w:t xml:space="preserve"> </w:t>
      </w:r>
      <w:r w:rsidR="00F71801" w:rsidRPr="0014231F">
        <w:rPr>
          <w:rFonts w:ascii="Segoe UI" w:hAnsi="Segoe UI" w:cs="Segoe UI"/>
          <w:sz w:val="24"/>
          <w:szCs w:val="24"/>
        </w:rPr>
        <w:t xml:space="preserve">будет меньше на 30%. </w:t>
      </w:r>
    </w:p>
    <w:p w:rsidR="00F71801" w:rsidRDefault="00F71801" w:rsidP="00F71801">
      <w:pPr>
        <w:spacing w:after="0" w:line="240" w:lineRule="auto"/>
        <w:jc w:val="both"/>
        <w:rPr>
          <w:rFonts w:ascii="Segoe UI" w:hAnsi="Segoe UI" w:cs="Segoe UI"/>
        </w:rPr>
      </w:pPr>
    </w:p>
    <w:p w:rsidR="00F71801" w:rsidRDefault="00F71801" w:rsidP="00F71801">
      <w:pPr>
        <w:spacing w:after="0" w:line="240" w:lineRule="auto"/>
        <w:jc w:val="both"/>
        <w:rPr>
          <w:rFonts w:ascii="Segoe UI" w:hAnsi="Segoe UI" w:cs="Segoe UI"/>
        </w:rPr>
      </w:pPr>
    </w:p>
    <w:p w:rsidR="00714B87" w:rsidRPr="00DC6864" w:rsidRDefault="00DC6864" w:rsidP="00714B87">
      <w:pPr>
        <w:spacing w:after="0" w:line="240" w:lineRule="auto"/>
        <w:jc w:val="both"/>
        <w:rPr>
          <w:rFonts w:ascii="Segoe UI" w:hAnsi="Segoe UI" w:cs="Segoe UI"/>
          <w:color w:val="000000"/>
          <w:sz w:val="24"/>
          <w:szCs w:val="24"/>
        </w:rPr>
      </w:pPr>
      <w:bookmarkStart w:id="0" w:name="_GoBack"/>
      <w:r w:rsidRPr="00DC6864">
        <w:rPr>
          <w:rFonts w:ascii="Segoe UI" w:hAnsi="Segoe UI" w:cs="Segoe UI"/>
          <w:color w:val="000000"/>
          <w:sz w:val="24"/>
          <w:szCs w:val="24"/>
        </w:rPr>
        <w:lastRenderedPageBreak/>
        <w:t xml:space="preserve">По информации Управления </w:t>
      </w:r>
      <w:proofErr w:type="spellStart"/>
      <w:r w:rsidRPr="00DC6864">
        <w:rPr>
          <w:rFonts w:ascii="Segoe UI" w:hAnsi="Segoe UI" w:cs="Segoe UI"/>
          <w:color w:val="000000"/>
          <w:sz w:val="24"/>
          <w:szCs w:val="24"/>
        </w:rPr>
        <w:t>Росреестра</w:t>
      </w:r>
      <w:proofErr w:type="spellEnd"/>
      <w:r w:rsidRPr="00DC6864">
        <w:rPr>
          <w:rFonts w:ascii="Segoe UI" w:hAnsi="Segoe UI" w:cs="Segoe UI"/>
          <w:color w:val="000000"/>
          <w:sz w:val="24"/>
          <w:szCs w:val="24"/>
        </w:rPr>
        <w:t xml:space="preserve"> по Иркутской области</w:t>
      </w:r>
    </w:p>
    <w:bookmarkEnd w:id="0"/>
    <w:p w:rsidR="00714B87" w:rsidRPr="005D39F4" w:rsidRDefault="00714B87" w:rsidP="00714B87">
      <w:pPr>
        <w:spacing w:after="0" w:line="240" w:lineRule="auto"/>
        <w:jc w:val="both"/>
        <w:rPr>
          <w:rFonts w:ascii="Segoe UI" w:hAnsi="Segoe UI" w:cs="Segoe UI"/>
          <w:color w:val="000000"/>
          <w:sz w:val="20"/>
          <w:szCs w:val="20"/>
        </w:rPr>
      </w:pPr>
    </w:p>
    <w:sectPr w:rsidR="00714B87" w:rsidRPr="005D3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66"/>
    <w:rsid w:val="0014231F"/>
    <w:rsid w:val="0016146B"/>
    <w:rsid w:val="001B447C"/>
    <w:rsid w:val="001B6ACB"/>
    <w:rsid w:val="006B2CA9"/>
    <w:rsid w:val="00714B87"/>
    <w:rsid w:val="00B64C66"/>
    <w:rsid w:val="00BD1A33"/>
    <w:rsid w:val="00C9105B"/>
    <w:rsid w:val="00D11DAB"/>
    <w:rsid w:val="00DC6864"/>
    <w:rsid w:val="00F33CB5"/>
    <w:rsid w:val="00F71801"/>
    <w:rsid w:val="00FA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5CA5"/>
  <w15:chartTrackingRefBased/>
  <w15:docId w15:val="{BFE36781-A6CA-48DC-BFD6-C1BB4FD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3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231F"/>
    <w:rPr>
      <w:rFonts w:ascii="Segoe UI" w:hAnsi="Segoe UI" w:cs="Segoe UI"/>
      <w:sz w:val="18"/>
      <w:szCs w:val="18"/>
    </w:rPr>
  </w:style>
  <w:style w:type="character" w:styleId="a5">
    <w:name w:val="Hyperlink"/>
    <w:basedOn w:val="a0"/>
    <w:uiPriority w:val="99"/>
    <w:unhideWhenUsed/>
    <w:rsid w:val="00714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Кондратьева Ирина Викторовна</cp:lastModifiedBy>
  <cp:revision>8</cp:revision>
  <cp:lastPrinted>2019-06-27T06:27:00Z</cp:lastPrinted>
  <dcterms:created xsi:type="dcterms:W3CDTF">2019-06-27T03:57:00Z</dcterms:created>
  <dcterms:modified xsi:type="dcterms:W3CDTF">2019-06-28T06:57:00Z</dcterms:modified>
</cp:coreProperties>
</file>